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77">
        <w:rPr>
          <w:rFonts w:ascii="Times New Roman" w:hAnsi="Times New Roman" w:cs="Times New Roman"/>
          <w:b/>
          <w:sz w:val="26"/>
          <w:szCs w:val="26"/>
        </w:rPr>
        <w:t>Отчётный доклад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7BB3" w:rsidRPr="00EB3F77" w:rsidRDefault="00527BB3" w:rsidP="00527BB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EB3F77">
        <w:rPr>
          <w:sz w:val="26"/>
          <w:szCs w:val="26"/>
        </w:rPr>
        <w:t>Собрании</w:t>
      </w:r>
      <w:proofErr w:type="gramEnd"/>
      <w:r w:rsidRPr="00EB3F77">
        <w:rPr>
          <w:sz w:val="26"/>
          <w:szCs w:val="26"/>
        </w:rPr>
        <w:t xml:space="preserve"> депутатов </w:t>
      </w:r>
      <w:r w:rsidR="00BD5FA0">
        <w:rPr>
          <w:sz w:val="26"/>
          <w:szCs w:val="26"/>
        </w:rPr>
        <w:t>городского поселения Красногорский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B3F77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за </w:t>
      </w:r>
      <w:r w:rsidR="00EB3F77" w:rsidRPr="00EB3F77">
        <w:rPr>
          <w:rFonts w:ascii="Times New Roman" w:hAnsi="Times New Roman" w:cs="Times New Roman"/>
          <w:sz w:val="26"/>
          <w:szCs w:val="26"/>
        </w:rPr>
        <w:t>202</w:t>
      </w:r>
      <w:r w:rsidR="00F857C7">
        <w:rPr>
          <w:rFonts w:ascii="Times New Roman" w:hAnsi="Times New Roman" w:cs="Times New Roman"/>
          <w:sz w:val="26"/>
          <w:szCs w:val="26"/>
        </w:rPr>
        <w:t>1</w:t>
      </w:r>
      <w:r w:rsidR="00EB3F77" w:rsidRPr="00EB3F7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7BB3" w:rsidRPr="00EB3F77" w:rsidRDefault="00527BB3" w:rsidP="00527BB3">
      <w:pPr>
        <w:spacing w:line="240" w:lineRule="auto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Представляю Вашему вниманию информацию об итогах нашей работы за 202</w:t>
      </w:r>
      <w:r w:rsidR="00F857C7">
        <w:rPr>
          <w:sz w:val="26"/>
          <w:szCs w:val="26"/>
        </w:rPr>
        <w:t>1</w:t>
      </w:r>
      <w:r w:rsidRPr="00EB3F77">
        <w:rPr>
          <w:sz w:val="26"/>
          <w:szCs w:val="26"/>
        </w:rPr>
        <w:t xml:space="preserve"> г</w:t>
      </w:r>
      <w:r w:rsidR="00966139">
        <w:rPr>
          <w:sz w:val="26"/>
          <w:szCs w:val="26"/>
        </w:rPr>
        <w:t>од</w:t>
      </w:r>
      <w:r w:rsidRPr="00EB3F77">
        <w:rPr>
          <w:sz w:val="26"/>
          <w:szCs w:val="26"/>
        </w:rPr>
        <w:t>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Депутатская работа ведется при взаимодействии с администрацией поселения</w:t>
      </w:r>
      <w:r w:rsidR="00CF2207" w:rsidRPr="00EB3F77">
        <w:rPr>
          <w:sz w:val="26"/>
          <w:szCs w:val="26"/>
        </w:rPr>
        <w:t xml:space="preserve">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должностными лицами, общественными и иными организациями.</w:t>
      </w:r>
    </w:p>
    <w:p w:rsidR="00C7747E" w:rsidRPr="00EB3F77" w:rsidRDefault="00C7747E" w:rsidP="00C7747E">
      <w:pPr>
        <w:spacing w:after="0"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Некоторые из нас работают депутатами уже не первый созыв, мы понимаем, какую роль играет </w:t>
      </w:r>
      <w:r w:rsidR="00CF2207" w:rsidRPr="00EB3F77">
        <w:rPr>
          <w:sz w:val="26"/>
          <w:szCs w:val="26"/>
        </w:rPr>
        <w:t>Собрание</w:t>
      </w:r>
      <w:r w:rsidRPr="00EB3F77">
        <w:rPr>
          <w:sz w:val="26"/>
          <w:szCs w:val="26"/>
        </w:rPr>
        <w:t xml:space="preserve">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течение отчетного периода работа </w:t>
      </w:r>
      <w:r w:rsidR="00281CFC">
        <w:rPr>
          <w:sz w:val="26"/>
          <w:szCs w:val="26"/>
        </w:rPr>
        <w:t>Собрания депутатов</w:t>
      </w:r>
      <w:r w:rsidR="00281CFC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была направлена на подготовку и поддержку законодательных инициатив, участие в значимых общественных мероприятиях.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Важной формой деятельности </w:t>
      </w:r>
      <w:r w:rsidR="00281CFC">
        <w:rPr>
          <w:sz w:val="26"/>
          <w:szCs w:val="26"/>
        </w:rPr>
        <w:t>Собрания депутатов</w:t>
      </w:r>
      <w:r w:rsidR="004720E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являются встречи с избирателями. Ежемесячно (согласно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Жители выбирают депутатов в надежде на то, что мы не будем равнодушными к тому, что происходит в районе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</w:t>
      </w:r>
      <w:r w:rsidR="00E86DCF" w:rsidRPr="00EB3F77">
        <w:rPr>
          <w:sz w:val="26"/>
          <w:szCs w:val="26"/>
        </w:rPr>
        <w:t>первой половине 202</w:t>
      </w:r>
      <w:r w:rsidR="00CC3261">
        <w:rPr>
          <w:sz w:val="26"/>
          <w:szCs w:val="26"/>
        </w:rPr>
        <w:t>1</w:t>
      </w:r>
      <w:r w:rsidRPr="00EB3F77">
        <w:rPr>
          <w:sz w:val="26"/>
          <w:szCs w:val="26"/>
        </w:rPr>
        <w:t xml:space="preserve"> год</w:t>
      </w:r>
      <w:r w:rsidR="00E86DCF" w:rsidRPr="00EB3F77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каждым из нас проведено </w:t>
      </w:r>
      <w:r w:rsidRPr="00501CD2">
        <w:rPr>
          <w:sz w:val="26"/>
          <w:szCs w:val="26"/>
        </w:rPr>
        <w:t xml:space="preserve">по </w:t>
      </w:r>
      <w:r w:rsidR="00501CD2">
        <w:rPr>
          <w:sz w:val="26"/>
          <w:szCs w:val="26"/>
        </w:rPr>
        <w:t>4</w:t>
      </w:r>
      <w:r w:rsidRPr="00501CD2">
        <w:rPr>
          <w:sz w:val="26"/>
          <w:szCs w:val="26"/>
        </w:rPr>
        <w:t xml:space="preserve"> личных</w:t>
      </w:r>
      <w:r w:rsidRPr="00EB3F77">
        <w:rPr>
          <w:sz w:val="26"/>
          <w:szCs w:val="26"/>
        </w:rPr>
        <w:t xml:space="preserve"> прием</w:t>
      </w:r>
      <w:r w:rsidR="00501CD2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граждан. Актуальными темами обращений стали: проблемы в ЖКХ (возросшие тарифы, текущий и капитальный ремонт домов, восстановление асфальтового покрытия и уборка придомовых территорий, вывоз мусора, освещение и т.д.), а также проблемы, связанные с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оказываю проблемам детей-инвалидов, малообеспеченных семей.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обращения наших избирателей мы своевременно доводим до Главы администрации поселения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адресуем запросы в ведомства и учреждения, имеющие непосредственное отношение к разрешению изложенных проблем.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За отчетный период  мы принимали активное участие, как в заседаниях </w:t>
      </w:r>
      <w:r w:rsidR="002F742D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структуре </w:t>
      </w:r>
      <w:r w:rsidR="002F742D" w:rsidRPr="00EB3F77">
        <w:rPr>
          <w:sz w:val="26"/>
          <w:szCs w:val="26"/>
        </w:rPr>
        <w:t>Собрания</w:t>
      </w:r>
      <w:r w:rsidRPr="00EB3F77">
        <w:rPr>
          <w:sz w:val="26"/>
          <w:szCs w:val="26"/>
        </w:rPr>
        <w:t xml:space="preserve"> </w:t>
      </w:r>
      <w:r w:rsidRPr="00501CD2">
        <w:rPr>
          <w:sz w:val="26"/>
          <w:szCs w:val="26"/>
        </w:rPr>
        <w:t xml:space="preserve">депутатов работают </w:t>
      </w:r>
      <w:r w:rsidR="00BD5FA0" w:rsidRPr="00501CD2">
        <w:rPr>
          <w:sz w:val="26"/>
          <w:szCs w:val="26"/>
        </w:rPr>
        <w:t>2</w:t>
      </w:r>
      <w:r w:rsidRPr="00501CD2">
        <w:rPr>
          <w:sz w:val="26"/>
          <w:szCs w:val="26"/>
        </w:rPr>
        <w:t xml:space="preserve"> постоянных</w:t>
      </w:r>
      <w:r w:rsidRPr="00EB3F77">
        <w:rPr>
          <w:sz w:val="26"/>
          <w:szCs w:val="26"/>
        </w:rPr>
        <w:t xml:space="preserve"> депутатских комиссии. Круг вопросов, рассматриваемых нашими комиссиями очень широк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>-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это и образование, социальная поддержка, развитие культуры и спорта, благоустройство на территории поселения. </w:t>
      </w:r>
      <w:r w:rsidR="006B2EDA" w:rsidRPr="00EB3F77">
        <w:rPr>
          <w:sz w:val="26"/>
          <w:szCs w:val="26"/>
        </w:rPr>
        <w:t>И,</w:t>
      </w:r>
      <w:r w:rsidRPr="00EB3F77">
        <w:rPr>
          <w:sz w:val="26"/>
          <w:szCs w:val="26"/>
        </w:rPr>
        <w:t xml:space="preserve"> безусловно, вопросы глобального масштаба – такие как бюджет и его распределение. Вообще в работе депутата нет мелочей –</w:t>
      </w:r>
      <w:r w:rsidR="006B2ED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все вопросы важны. </w:t>
      </w:r>
    </w:p>
    <w:p w:rsidR="00501CD2" w:rsidRPr="00565D88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565D88">
        <w:rPr>
          <w:sz w:val="26"/>
          <w:szCs w:val="26"/>
        </w:rPr>
        <w:t>Председателем комиссии по вопросам местного самоуправления является Шишкин Ю.Г.</w:t>
      </w:r>
    </w:p>
    <w:p w:rsidR="00501CD2" w:rsidRPr="00EB3F77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lastRenderedPageBreak/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501CD2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ежемесячно принимаем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C14960" w:rsidRPr="00C14960" w:rsidRDefault="00C14960" w:rsidP="00493DCC">
      <w:pPr>
        <w:ind w:firstLine="709"/>
        <w:rPr>
          <w:sz w:val="26"/>
          <w:szCs w:val="26"/>
        </w:rPr>
      </w:pPr>
      <w:r w:rsidRPr="00F5049A">
        <w:rPr>
          <w:color w:val="auto"/>
          <w:sz w:val="26"/>
          <w:szCs w:val="26"/>
        </w:rPr>
        <w:t xml:space="preserve">Была проведена огромная работа </w:t>
      </w:r>
      <w:r w:rsidR="00F5049A" w:rsidRPr="00F5049A">
        <w:rPr>
          <w:color w:val="auto"/>
          <w:sz w:val="26"/>
          <w:szCs w:val="26"/>
        </w:rPr>
        <w:t>по</w:t>
      </w:r>
      <w:r w:rsidR="00F5049A" w:rsidRPr="00F5049A">
        <w:rPr>
          <w:color w:val="auto"/>
          <w:szCs w:val="28"/>
        </w:rPr>
        <w:t xml:space="preserve">  проведению выборов </w:t>
      </w:r>
      <w:r w:rsidR="00F5049A" w:rsidRPr="00F5049A">
        <w:rPr>
          <w:bCs/>
          <w:color w:val="auto"/>
          <w:szCs w:val="28"/>
          <w:shd w:val="clear" w:color="auto" w:fill="FFFFFF"/>
        </w:rPr>
        <w:t xml:space="preserve">депутатов в </w:t>
      </w:r>
      <w:hyperlink r:id="rId8" w:history="1">
        <w:r w:rsidR="00F5049A" w:rsidRPr="00F5049A">
          <w:rPr>
            <w:rStyle w:val="a3"/>
            <w:bCs/>
            <w:color w:val="auto"/>
            <w:szCs w:val="28"/>
            <w:u w:val="none"/>
            <w:shd w:val="clear" w:color="auto" w:fill="FFFFFF"/>
          </w:rPr>
          <w:t>Государственную думу Федерального собрания Российской Федерации VIII созыва</w:t>
        </w:r>
      </w:hyperlink>
      <w:r w:rsidRPr="00C14960">
        <w:rPr>
          <w:sz w:val="26"/>
          <w:szCs w:val="26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C14960" w:rsidRPr="00EB3F77" w:rsidRDefault="00C14960" w:rsidP="00C7747E">
      <w:pPr>
        <w:spacing w:line="240" w:lineRule="auto"/>
        <w:ind w:firstLine="708"/>
        <w:rPr>
          <w:sz w:val="26"/>
          <w:szCs w:val="26"/>
        </w:rPr>
      </w:pPr>
    </w:p>
    <w:p w:rsidR="00AE11D0" w:rsidRPr="00EB3F77" w:rsidRDefault="00AE11D0" w:rsidP="00AE11D0">
      <w:pPr>
        <w:spacing w:line="240" w:lineRule="auto"/>
        <w:ind w:firstLine="708"/>
        <w:rPr>
          <w:i/>
          <w:color w:val="FF0000"/>
          <w:sz w:val="26"/>
          <w:szCs w:val="26"/>
        </w:rPr>
      </w:pPr>
      <w:r w:rsidRPr="00EB3F77">
        <w:rPr>
          <w:sz w:val="26"/>
          <w:szCs w:val="26"/>
        </w:rPr>
        <w:t xml:space="preserve">В рамках совершенствования нормативно-правовой базы и своевременного приведения, принятых Собранием депутатов решений в соответствии с нормами действующего законодательства на депутатской комиссии по вопросам строительства, благоустройства, коммунального хозяйства и бытового обслуживания предварительно рассматривались вопросы, таких как: </w:t>
      </w:r>
    </w:p>
    <w:p w:rsidR="00AE11D0" w:rsidRPr="00493DCC" w:rsidRDefault="00493DCC" w:rsidP="00AE11D0">
      <w:pPr>
        <w:pStyle w:val="a4"/>
        <w:numPr>
          <w:ilvl w:val="0"/>
          <w:numId w:val="4"/>
        </w:numPr>
        <w:spacing w:after="200" w:line="240" w:lineRule="auto"/>
        <w:rPr>
          <w:i/>
          <w:color w:val="auto"/>
          <w:sz w:val="26"/>
          <w:szCs w:val="26"/>
        </w:rPr>
      </w:pPr>
      <w:r w:rsidRPr="00493DCC">
        <w:rPr>
          <w:i/>
          <w:sz w:val="26"/>
          <w:szCs w:val="26"/>
        </w:rPr>
        <w:t>О безвозмездной передаче муниципального имущества из собственности  Звениговского муниципального района Республики Марий Эл в собственность городского поселения Красногорский Звениговского муниципального  района Республики Марий Эл.</w:t>
      </w:r>
    </w:p>
    <w:p w:rsidR="00EC65D4" w:rsidRDefault="00EC65D4" w:rsidP="00D319A2">
      <w:pPr>
        <w:pStyle w:val="a4"/>
        <w:spacing w:after="0" w:line="240" w:lineRule="auto"/>
        <w:rPr>
          <w:b/>
          <w:i/>
          <w:sz w:val="26"/>
          <w:szCs w:val="26"/>
        </w:rPr>
      </w:pPr>
    </w:p>
    <w:p w:rsidR="00D319A2" w:rsidRDefault="00C7747E" w:rsidP="00D319A2">
      <w:pPr>
        <w:pStyle w:val="a4"/>
        <w:spacing w:after="0" w:line="240" w:lineRule="auto"/>
        <w:rPr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На депутатской комиссии </w:t>
      </w:r>
      <w:r w:rsidR="001639DD" w:rsidRPr="00EB3F77">
        <w:rPr>
          <w:b/>
          <w:i/>
          <w:sz w:val="26"/>
          <w:szCs w:val="26"/>
        </w:rPr>
        <w:t>(и заседании депутатской группы)</w:t>
      </w:r>
      <w:r w:rsidR="008B0347" w:rsidRPr="00EB3F77">
        <w:rPr>
          <w:b/>
          <w:i/>
          <w:sz w:val="26"/>
          <w:szCs w:val="26"/>
        </w:rPr>
        <w:t xml:space="preserve"> </w:t>
      </w:r>
      <w:r w:rsidRPr="00EB3F77">
        <w:rPr>
          <w:b/>
          <w:i/>
          <w:sz w:val="26"/>
          <w:szCs w:val="26"/>
        </w:rPr>
        <w:t xml:space="preserve">по вопросам бюджета, финансов и налоговой  политики рассматривались вопросы, </w:t>
      </w:r>
      <w:proofErr w:type="gramStart"/>
      <w:r w:rsidRPr="00EB3F77">
        <w:rPr>
          <w:b/>
          <w:i/>
          <w:sz w:val="26"/>
          <w:szCs w:val="26"/>
        </w:rPr>
        <w:t>среди</w:t>
      </w:r>
      <w:proofErr w:type="gramEnd"/>
      <w:r w:rsidRPr="00EB3F77">
        <w:rPr>
          <w:b/>
          <w:i/>
          <w:sz w:val="26"/>
          <w:szCs w:val="26"/>
        </w:rPr>
        <w:t xml:space="preserve"> важных:</w:t>
      </w:r>
      <w:r w:rsidR="00D3388C" w:rsidRPr="00EB3F77">
        <w:rPr>
          <w:sz w:val="26"/>
          <w:szCs w:val="26"/>
        </w:rPr>
        <w:t xml:space="preserve"> </w:t>
      </w:r>
    </w:p>
    <w:p w:rsidR="00AE11D0" w:rsidRPr="001B3048" w:rsidRDefault="001B3048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>
        <w:rPr>
          <w:rFonts w:eastAsia="Calibri"/>
          <w:i/>
          <w:sz w:val="26"/>
          <w:szCs w:val="26"/>
        </w:rPr>
        <w:t>«</w:t>
      </w:r>
      <w:r w:rsidR="00493DCC" w:rsidRPr="001B3048">
        <w:rPr>
          <w:rFonts w:eastAsia="Calibri"/>
          <w:i/>
          <w:sz w:val="26"/>
          <w:szCs w:val="26"/>
        </w:rPr>
        <w:t>О внесении изменений в Положение о бюджетном процессе в Городском поселении Красногорский Звениговского муниципального района Республики Марий Эл, утвержденное решением Собрания депутатов Городского поселения Красногорский от 26 марта 2020 года № 41</w:t>
      </w:r>
      <w:r>
        <w:rPr>
          <w:rFonts w:eastAsia="Calibri"/>
          <w:i/>
          <w:sz w:val="26"/>
          <w:szCs w:val="26"/>
        </w:rPr>
        <w:t>»</w:t>
      </w:r>
      <w:r w:rsidRPr="001B3048">
        <w:rPr>
          <w:i/>
          <w:color w:val="auto"/>
          <w:sz w:val="26"/>
          <w:szCs w:val="26"/>
        </w:rPr>
        <w:t xml:space="preserve"> решение от 04.02.2021 года № 79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Pr="001B3048" w:rsidRDefault="00493DCC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1B3048">
        <w:rPr>
          <w:i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2021 год и плановый период 2022 и 2023 годов»</w:t>
      </w:r>
      <w:r w:rsidR="001B3048" w:rsidRPr="001B3048">
        <w:rPr>
          <w:i/>
          <w:color w:val="auto"/>
          <w:sz w:val="26"/>
          <w:szCs w:val="26"/>
        </w:rPr>
        <w:t xml:space="preserve"> решение от 16.02.2021 года № 83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Pr="001B3048" w:rsidRDefault="001B3048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>
        <w:rPr>
          <w:bCs/>
          <w:i/>
          <w:kern w:val="1"/>
          <w:sz w:val="26"/>
          <w:szCs w:val="26"/>
        </w:rPr>
        <w:t>«</w:t>
      </w:r>
      <w:r w:rsidRPr="001B3048">
        <w:rPr>
          <w:bCs/>
          <w:i/>
          <w:kern w:val="1"/>
          <w:sz w:val="26"/>
          <w:szCs w:val="26"/>
        </w:rPr>
        <w:t>О внесении изменения в Положение о бюджетном процессе в Городском поселении Красногорский Звениговского муниципального района Республики Марий Эл (в новой редакции), утвержденное  решением Собрания депутатов городского поселения Красногорский от 26 марта 2020 года № 41</w:t>
      </w:r>
      <w:r>
        <w:rPr>
          <w:bCs/>
          <w:i/>
          <w:kern w:val="1"/>
          <w:sz w:val="26"/>
          <w:szCs w:val="26"/>
        </w:rPr>
        <w:t>»</w:t>
      </w:r>
      <w:r w:rsidRPr="001B3048">
        <w:rPr>
          <w:bCs/>
          <w:i/>
          <w:kern w:val="1"/>
          <w:sz w:val="26"/>
          <w:szCs w:val="26"/>
        </w:rPr>
        <w:t xml:space="preserve"> </w:t>
      </w:r>
      <w:r w:rsidRPr="001B3048">
        <w:rPr>
          <w:i/>
          <w:color w:val="auto"/>
          <w:sz w:val="26"/>
          <w:szCs w:val="26"/>
        </w:rPr>
        <w:t>решение от 03.06.2021 года № 92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Pr="001B3048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1B3048">
        <w:rPr>
          <w:i/>
          <w:color w:val="auto"/>
          <w:sz w:val="26"/>
          <w:szCs w:val="26"/>
        </w:rPr>
        <w:t xml:space="preserve"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2020 год и плановый период 2021 и 2022 годов» решение от </w:t>
      </w:r>
      <w:r w:rsidR="001B3048" w:rsidRPr="001B3048">
        <w:rPr>
          <w:i/>
          <w:color w:val="auto"/>
          <w:sz w:val="26"/>
          <w:szCs w:val="26"/>
        </w:rPr>
        <w:t>29.12</w:t>
      </w:r>
      <w:r w:rsidRPr="001B3048">
        <w:rPr>
          <w:i/>
          <w:color w:val="auto"/>
          <w:sz w:val="26"/>
          <w:szCs w:val="26"/>
        </w:rPr>
        <w:t>.202</w:t>
      </w:r>
      <w:r w:rsidR="001B3048" w:rsidRPr="001B3048">
        <w:rPr>
          <w:i/>
          <w:color w:val="auto"/>
          <w:sz w:val="26"/>
          <w:szCs w:val="26"/>
        </w:rPr>
        <w:t>1</w:t>
      </w:r>
      <w:r w:rsidRPr="001B3048">
        <w:rPr>
          <w:i/>
          <w:color w:val="auto"/>
          <w:sz w:val="26"/>
          <w:szCs w:val="26"/>
        </w:rPr>
        <w:t xml:space="preserve"> года № </w:t>
      </w:r>
      <w:r w:rsidR="001B3048" w:rsidRPr="001B3048">
        <w:rPr>
          <w:i/>
          <w:color w:val="auto"/>
          <w:sz w:val="26"/>
          <w:szCs w:val="26"/>
        </w:rPr>
        <w:t>122</w:t>
      </w:r>
      <w:r w:rsidRPr="001B3048">
        <w:rPr>
          <w:i/>
          <w:color w:val="auto"/>
          <w:sz w:val="26"/>
          <w:szCs w:val="26"/>
        </w:rPr>
        <w:t>;</w:t>
      </w:r>
    </w:p>
    <w:p w:rsidR="00EC65D4" w:rsidRPr="00EB3F77" w:rsidRDefault="00EC65D4" w:rsidP="00EC65D4">
      <w:pPr>
        <w:pStyle w:val="a4"/>
        <w:spacing w:after="200" w:line="240" w:lineRule="auto"/>
        <w:ind w:firstLine="0"/>
        <w:rPr>
          <w:i/>
          <w:color w:val="FF0000"/>
          <w:sz w:val="26"/>
          <w:szCs w:val="26"/>
        </w:rPr>
      </w:pPr>
    </w:p>
    <w:p w:rsidR="00C7747E" w:rsidRPr="00EB3F77" w:rsidRDefault="00C7747E" w:rsidP="008679E4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За отчетный период </w:t>
      </w:r>
      <w:r w:rsidR="004742B9" w:rsidRPr="00EB3F77">
        <w:rPr>
          <w:b/>
          <w:i/>
          <w:sz w:val="26"/>
          <w:szCs w:val="26"/>
        </w:rPr>
        <w:t xml:space="preserve">Собранием </w:t>
      </w:r>
      <w:r w:rsidRPr="00EB3F77">
        <w:rPr>
          <w:b/>
          <w:i/>
          <w:sz w:val="26"/>
          <w:szCs w:val="26"/>
        </w:rPr>
        <w:t>депутатов было проведено 1</w:t>
      </w:r>
      <w:r w:rsidR="00D92754">
        <w:rPr>
          <w:b/>
          <w:i/>
          <w:sz w:val="26"/>
          <w:szCs w:val="26"/>
        </w:rPr>
        <w:t>1</w:t>
      </w:r>
      <w:r w:rsidRPr="00EB3F77">
        <w:rPr>
          <w:b/>
          <w:i/>
          <w:sz w:val="26"/>
          <w:szCs w:val="26"/>
        </w:rPr>
        <w:t xml:space="preserve"> заседаний, в том числе </w:t>
      </w:r>
      <w:r w:rsidR="00D92754">
        <w:rPr>
          <w:b/>
          <w:i/>
          <w:sz w:val="26"/>
          <w:szCs w:val="26"/>
        </w:rPr>
        <w:t>6</w:t>
      </w:r>
      <w:r w:rsidRPr="00EB3F77">
        <w:rPr>
          <w:b/>
          <w:i/>
          <w:sz w:val="26"/>
          <w:szCs w:val="26"/>
        </w:rPr>
        <w:t xml:space="preserve"> – внеочередн</w:t>
      </w:r>
      <w:r w:rsidR="008679E4">
        <w:rPr>
          <w:b/>
          <w:i/>
          <w:sz w:val="26"/>
          <w:szCs w:val="26"/>
        </w:rPr>
        <w:t>ых</w:t>
      </w:r>
      <w:r w:rsidRPr="00EB3F77">
        <w:rPr>
          <w:b/>
          <w:i/>
          <w:sz w:val="26"/>
          <w:szCs w:val="26"/>
        </w:rPr>
        <w:t xml:space="preserve">, принято </w:t>
      </w:r>
      <w:r w:rsidR="008679E4">
        <w:rPr>
          <w:b/>
          <w:i/>
          <w:sz w:val="26"/>
          <w:szCs w:val="26"/>
        </w:rPr>
        <w:t>4</w:t>
      </w:r>
      <w:r w:rsidR="00D92754">
        <w:rPr>
          <w:b/>
          <w:i/>
          <w:sz w:val="26"/>
          <w:szCs w:val="26"/>
        </w:rPr>
        <w:t>5</w:t>
      </w:r>
      <w:r w:rsidRPr="00EB3F77">
        <w:rPr>
          <w:b/>
          <w:i/>
          <w:sz w:val="26"/>
          <w:szCs w:val="26"/>
        </w:rPr>
        <w:t xml:space="preserve"> решений. Одним из самых важных решений, принятых в отчетном периоде считаем:</w:t>
      </w:r>
      <w:r w:rsidR="008B0347" w:rsidRPr="00EB3F77">
        <w:rPr>
          <w:sz w:val="26"/>
          <w:szCs w:val="26"/>
        </w:rPr>
        <w:t xml:space="preserve"> 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bCs/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Об утверждении отчета </w:t>
      </w:r>
      <w:r w:rsidRPr="006B0FFF">
        <w:rPr>
          <w:bCs/>
          <w:i/>
          <w:sz w:val="26"/>
          <w:szCs w:val="26"/>
        </w:rPr>
        <w:t>об исполнении бюджета  Городского поселения Красногорский Звениговского муниципального района Республики Марий Эл за 2019 год</w:t>
      </w:r>
      <w:r w:rsidRPr="006B0FFF">
        <w:rPr>
          <w:i/>
          <w:color w:val="auto"/>
          <w:sz w:val="26"/>
          <w:szCs w:val="26"/>
        </w:rPr>
        <w:t xml:space="preserve"> решение от 0</w:t>
      </w:r>
      <w:r w:rsidR="006B0FFF" w:rsidRPr="006B0FFF">
        <w:rPr>
          <w:i/>
          <w:color w:val="auto"/>
          <w:sz w:val="26"/>
          <w:szCs w:val="26"/>
        </w:rPr>
        <w:t>3</w:t>
      </w:r>
      <w:r w:rsidRPr="006B0FFF">
        <w:rPr>
          <w:i/>
          <w:color w:val="auto"/>
          <w:sz w:val="26"/>
          <w:szCs w:val="26"/>
        </w:rPr>
        <w:t>.06.202</w:t>
      </w:r>
      <w:r w:rsidR="006B0FFF" w:rsidRPr="006B0FFF">
        <w:rPr>
          <w:i/>
          <w:color w:val="auto"/>
          <w:sz w:val="26"/>
          <w:szCs w:val="26"/>
        </w:rPr>
        <w:t>1</w:t>
      </w:r>
      <w:r w:rsidRPr="006B0FFF">
        <w:rPr>
          <w:i/>
          <w:color w:val="auto"/>
          <w:sz w:val="26"/>
          <w:szCs w:val="26"/>
        </w:rPr>
        <w:t xml:space="preserve"> года № </w:t>
      </w:r>
      <w:r w:rsidR="006B0FFF" w:rsidRPr="006B0FFF">
        <w:rPr>
          <w:i/>
          <w:color w:val="auto"/>
          <w:sz w:val="26"/>
          <w:szCs w:val="26"/>
        </w:rPr>
        <w:t>91</w:t>
      </w:r>
      <w:proofErr w:type="gramStart"/>
      <w:r w:rsidRPr="006B0FFF">
        <w:rPr>
          <w:bCs/>
          <w:i/>
          <w:sz w:val="26"/>
          <w:szCs w:val="26"/>
        </w:rPr>
        <w:t xml:space="preserve"> ;</w:t>
      </w:r>
      <w:proofErr w:type="gramEnd"/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Об информации об исполнении бюджета Городского поселения Красногорский за 1 квартал 202</w:t>
      </w:r>
      <w:r w:rsidR="006B0FFF" w:rsidRPr="006B0FFF">
        <w:rPr>
          <w:i/>
          <w:sz w:val="26"/>
          <w:szCs w:val="26"/>
        </w:rPr>
        <w:t>1</w:t>
      </w:r>
      <w:r w:rsidRPr="006B0FFF">
        <w:rPr>
          <w:i/>
          <w:sz w:val="26"/>
          <w:szCs w:val="26"/>
        </w:rPr>
        <w:t xml:space="preserve"> года решение от </w:t>
      </w:r>
      <w:r w:rsidR="006B0FFF" w:rsidRPr="006B0FFF">
        <w:rPr>
          <w:i/>
          <w:sz w:val="26"/>
          <w:szCs w:val="26"/>
        </w:rPr>
        <w:t>0</w:t>
      </w:r>
      <w:r w:rsidR="006D19BB" w:rsidRPr="006B0FFF">
        <w:rPr>
          <w:i/>
          <w:sz w:val="26"/>
          <w:szCs w:val="26"/>
        </w:rPr>
        <w:t>3</w:t>
      </w:r>
      <w:r w:rsidRPr="006B0FFF">
        <w:rPr>
          <w:i/>
          <w:sz w:val="26"/>
          <w:szCs w:val="26"/>
        </w:rPr>
        <w:t>.06.202</w:t>
      </w:r>
      <w:r w:rsidR="006D19BB" w:rsidRPr="006B0FFF">
        <w:rPr>
          <w:i/>
          <w:sz w:val="26"/>
          <w:szCs w:val="26"/>
        </w:rPr>
        <w:t>1</w:t>
      </w:r>
      <w:r w:rsidRPr="006B0FFF">
        <w:rPr>
          <w:i/>
          <w:sz w:val="26"/>
          <w:szCs w:val="26"/>
        </w:rPr>
        <w:t xml:space="preserve"> года №</w:t>
      </w:r>
      <w:r w:rsidR="006D19BB" w:rsidRPr="006B0FFF">
        <w:rPr>
          <w:i/>
          <w:sz w:val="26"/>
          <w:szCs w:val="26"/>
        </w:rPr>
        <w:t>9</w:t>
      </w:r>
      <w:r w:rsidR="006B0FFF" w:rsidRPr="006B0FFF">
        <w:rPr>
          <w:i/>
          <w:sz w:val="26"/>
          <w:szCs w:val="26"/>
        </w:rPr>
        <w:t>0</w:t>
      </w:r>
      <w:r w:rsidRPr="006B0FFF">
        <w:rPr>
          <w:i/>
          <w:sz w:val="26"/>
          <w:szCs w:val="26"/>
        </w:rPr>
        <w:t>;</w:t>
      </w:r>
    </w:p>
    <w:p w:rsidR="00C66AB5" w:rsidRPr="006B0FFF" w:rsidRDefault="00C66AB5" w:rsidP="00C66AB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Об информации об исполнении бюджета Городского поселения Красногорский за 2 квартал 202</w:t>
      </w:r>
      <w:r w:rsidR="006D19BB" w:rsidRPr="006B0FFF">
        <w:rPr>
          <w:i/>
          <w:sz w:val="26"/>
          <w:szCs w:val="26"/>
        </w:rPr>
        <w:t>1</w:t>
      </w:r>
      <w:r w:rsidRPr="006B0FFF">
        <w:rPr>
          <w:i/>
          <w:sz w:val="26"/>
          <w:szCs w:val="26"/>
        </w:rPr>
        <w:t xml:space="preserve"> года решение от </w:t>
      </w:r>
      <w:r w:rsidR="006D19BB" w:rsidRPr="006B0FFF">
        <w:rPr>
          <w:i/>
          <w:sz w:val="26"/>
          <w:szCs w:val="26"/>
        </w:rPr>
        <w:t>23.06.2021 года №98</w:t>
      </w:r>
      <w:r w:rsidRPr="006B0FFF">
        <w:rPr>
          <w:i/>
          <w:sz w:val="26"/>
          <w:szCs w:val="26"/>
        </w:rPr>
        <w:t>;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«Об информации об исполнении бюджета Городского поселения Красногорский за </w:t>
      </w:r>
      <w:r w:rsidR="00493DCC" w:rsidRPr="006B0FFF">
        <w:rPr>
          <w:i/>
          <w:sz w:val="26"/>
          <w:szCs w:val="26"/>
        </w:rPr>
        <w:t>9 месяцев</w:t>
      </w:r>
      <w:r w:rsidRPr="006B0FFF">
        <w:rPr>
          <w:i/>
          <w:sz w:val="26"/>
          <w:szCs w:val="26"/>
        </w:rPr>
        <w:t xml:space="preserve"> 202</w:t>
      </w:r>
      <w:r w:rsidR="006B0FFF" w:rsidRPr="006B0FFF">
        <w:rPr>
          <w:i/>
          <w:sz w:val="26"/>
          <w:szCs w:val="26"/>
        </w:rPr>
        <w:t>1</w:t>
      </w:r>
      <w:r w:rsidRPr="006B0FFF">
        <w:rPr>
          <w:i/>
          <w:sz w:val="26"/>
          <w:szCs w:val="26"/>
        </w:rPr>
        <w:t xml:space="preserve"> года» решение от </w:t>
      </w:r>
      <w:r w:rsidR="00493DCC" w:rsidRPr="006B0FFF">
        <w:rPr>
          <w:i/>
          <w:sz w:val="26"/>
          <w:szCs w:val="26"/>
        </w:rPr>
        <w:t>09</w:t>
      </w:r>
      <w:r w:rsidRPr="006B0FFF">
        <w:rPr>
          <w:i/>
          <w:sz w:val="26"/>
          <w:szCs w:val="26"/>
        </w:rPr>
        <w:t>.12.202</w:t>
      </w:r>
      <w:r w:rsidR="006D19BB" w:rsidRPr="006B0FFF">
        <w:rPr>
          <w:i/>
          <w:sz w:val="26"/>
          <w:szCs w:val="26"/>
        </w:rPr>
        <w:t>1</w:t>
      </w:r>
      <w:r w:rsidRPr="006B0FFF">
        <w:rPr>
          <w:i/>
          <w:sz w:val="26"/>
          <w:szCs w:val="26"/>
        </w:rPr>
        <w:t xml:space="preserve"> года №</w:t>
      </w:r>
      <w:r w:rsidR="00493DCC" w:rsidRPr="006B0FFF">
        <w:rPr>
          <w:i/>
          <w:sz w:val="26"/>
          <w:szCs w:val="26"/>
        </w:rPr>
        <w:t>111</w:t>
      </w:r>
      <w:r w:rsidRPr="006B0FFF">
        <w:rPr>
          <w:i/>
          <w:sz w:val="26"/>
          <w:szCs w:val="26"/>
        </w:rPr>
        <w:t>;</w:t>
      </w:r>
    </w:p>
    <w:p w:rsidR="001A787D" w:rsidRPr="006B0FFF" w:rsidRDefault="00493DCC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 бюджете городского поселения Красногорский Звениговского муниципального района Республики Марий Эл на 2022 год и на плановый период 2023 и 2024 годов решение от 16.12.2021 года №120.</w:t>
      </w:r>
    </w:p>
    <w:p w:rsidR="001A787D" w:rsidRPr="006B0FFF" w:rsidRDefault="001A787D" w:rsidP="001A787D">
      <w:pPr>
        <w:spacing w:after="0" w:line="240" w:lineRule="auto"/>
        <w:ind w:left="0" w:firstLine="0"/>
        <w:rPr>
          <w:i/>
          <w:sz w:val="26"/>
          <w:szCs w:val="26"/>
        </w:rPr>
      </w:pPr>
    </w:p>
    <w:p w:rsidR="008B0347" w:rsidRPr="00EB3F77" w:rsidRDefault="008B0347" w:rsidP="001A787D">
      <w:pPr>
        <w:pStyle w:val="a4"/>
        <w:pBdr>
          <w:bottom w:val="single" w:sz="12" w:space="0" w:color="auto"/>
        </w:pBdr>
        <w:spacing w:after="200" w:line="240" w:lineRule="auto"/>
        <w:ind w:left="709" w:firstLine="0"/>
        <w:rPr>
          <w:i/>
          <w:color w:val="FF0000"/>
          <w:sz w:val="26"/>
          <w:szCs w:val="26"/>
        </w:rPr>
      </w:pPr>
    </w:p>
    <w:p w:rsidR="00337B56" w:rsidRDefault="00337B5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337B56">
        <w:rPr>
          <w:color w:val="010101"/>
          <w:sz w:val="26"/>
          <w:szCs w:val="26"/>
          <w:shd w:val="clear" w:color="auto" w:fill="FFFFFF"/>
        </w:rPr>
        <w:t xml:space="preserve">Заседания Собрания депутатов проходили открыто, по возможности с приглашением главы </w:t>
      </w:r>
      <w:r>
        <w:rPr>
          <w:color w:val="010101"/>
          <w:sz w:val="26"/>
          <w:szCs w:val="26"/>
          <w:shd w:val="clear" w:color="auto" w:fill="FFFFFF"/>
        </w:rPr>
        <w:t>Звениговского муниципального района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Лабутиной Н.В., </w:t>
      </w:r>
      <w:r w:rsidRPr="00337B56">
        <w:rPr>
          <w:sz w:val="26"/>
          <w:szCs w:val="26"/>
          <w:lang w:eastAsia="ar-SA"/>
        </w:rPr>
        <w:t xml:space="preserve">заместителя главы </w:t>
      </w:r>
      <w:proofErr w:type="spellStart"/>
      <w:r>
        <w:rPr>
          <w:sz w:val="26"/>
          <w:szCs w:val="26"/>
          <w:lang w:eastAsia="ar-SA"/>
        </w:rPr>
        <w:t>Звениговской</w:t>
      </w:r>
      <w:proofErr w:type="spellEnd"/>
      <w:r>
        <w:rPr>
          <w:sz w:val="26"/>
          <w:szCs w:val="26"/>
          <w:lang w:eastAsia="ar-SA"/>
        </w:rPr>
        <w:t xml:space="preserve"> городской администрации</w:t>
      </w:r>
      <w:r w:rsidRPr="00337B56">
        <w:rPr>
          <w:sz w:val="26"/>
          <w:szCs w:val="26"/>
          <w:lang w:eastAsia="ar-SA"/>
        </w:rPr>
        <w:t xml:space="preserve"> Федоровой Н.Н.,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CC1236" w:rsidRPr="00337B56" w:rsidRDefault="00CC123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CC1236">
        <w:rPr>
          <w:color w:val="010101"/>
          <w:sz w:val="26"/>
          <w:szCs w:val="26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</w:t>
      </w:r>
      <w:proofErr w:type="spellStart"/>
      <w:r w:rsidRPr="00CC1236">
        <w:rPr>
          <w:color w:val="010101"/>
          <w:sz w:val="26"/>
          <w:szCs w:val="26"/>
          <w:shd w:val="clear" w:color="auto" w:fill="FFFFFF"/>
        </w:rPr>
        <w:t>антикоррупционную</w:t>
      </w:r>
      <w:proofErr w:type="spellEnd"/>
      <w:r w:rsidRPr="00CC1236">
        <w:rPr>
          <w:color w:val="010101"/>
          <w:sz w:val="26"/>
          <w:szCs w:val="26"/>
          <w:shd w:val="clear" w:color="auto" w:fill="FFFFFF"/>
        </w:rPr>
        <w:t xml:space="preserve">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C7747E" w:rsidRPr="00EB3F77" w:rsidRDefault="00C7747E" w:rsidP="00CC1236">
      <w:pPr>
        <w:pBdr>
          <w:bottom w:val="single" w:sz="12" w:space="1" w:color="auto"/>
        </w:pBdr>
        <w:spacing w:line="240" w:lineRule="auto"/>
        <w:ind w:left="11"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целях информационной открытости нормотворческой работы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решения, принятые на заседаниях, опубликовывались </w:t>
      </w:r>
      <w:r w:rsidR="00296CCC">
        <w:rPr>
          <w:sz w:val="26"/>
          <w:szCs w:val="26"/>
        </w:rPr>
        <w:t xml:space="preserve">в </w:t>
      </w:r>
      <w:r w:rsidRPr="00EB3F77">
        <w:rPr>
          <w:sz w:val="26"/>
          <w:szCs w:val="26"/>
        </w:rPr>
        <w:t>газете «</w:t>
      </w:r>
      <w:proofErr w:type="spellStart"/>
      <w:r w:rsidR="00296CCC">
        <w:rPr>
          <w:sz w:val="26"/>
          <w:szCs w:val="26"/>
        </w:rPr>
        <w:t>Звениговская</w:t>
      </w:r>
      <w:proofErr w:type="spellEnd"/>
      <w:r w:rsidR="00296CCC">
        <w:rPr>
          <w:sz w:val="26"/>
          <w:szCs w:val="26"/>
        </w:rPr>
        <w:t xml:space="preserve"> неделя</w:t>
      </w:r>
      <w:r w:rsidRPr="00EB3F77">
        <w:rPr>
          <w:sz w:val="26"/>
          <w:szCs w:val="26"/>
        </w:rPr>
        <w:t xml:space="preserve">», а также размещались на официальном сайте </w:t>
      </w:r>
      <w:r w:rsidR="00296CCC">
        <w:rPr>
          <w:sz w:val="26"/>
          <w:szCs w:val="26"/>
        </w:rPr>
        <w:t>муниципального образования «</w:t>
      </w:r>
      <w:proofErr w:type="spellStart"/>
      <w:r w:rsidR="00296CCC">
        <w:rPr>
          <w:sz w:val="26"/>
          <w:szCs w:val="26"/>
        </w:rPr>
        <w:t>Звениговский</w:t>
      </w:r>
      <w:proofErr w:type="spellEnd"/>
      <w:r w:rsidR="00296CCC">
        <w:rPr>
          <w:sz w:val="26"/>
          <w:szCs w:val="26"/>
        </w:rPr>
        <w:t xml:space="preserve"> муниципальный район»</w:t>
      </w:r>
      <w:r w:rsidRPr="00EB3F77">
        <w:rPr>
          <w:sz w:val="26"/>
          <w:szCs w:val="26"/>
        </w:rPr>
        <w:t xml:space="preserve">. Каждый желающий гражданин имел возможность ознакомиться с результатами деятельности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и принятыми с нормативными правовыми актами. </w:t>
      </w:r>
    </w:p>
    <w:p w:rsidR="00753B06" w:rsidRPr="00EB3F77" w:rsidRDefault="00753B06" w:rsidP="00C7747E">
      <w:pPr>
        <w:spacing w:line="240" w:lineRule="auto"/>
        <w:ind w:firstLine="708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принимали</w:t>
      </w:r>
      <w:r w:rsidR="00E12D8A" w:rsidRPr="00EB3F77">
        <w:rPr>
          <w:sz w:val="26"/>
          <w:szCs w:val="26"/>
        </w:rPr>
        <w:t xml:space="preserve"> участие в м</w:t>
      </w:r>
      <w:r w:rsidRPr="00EB3F77">
        <w:rPr>
          <w:sz w:val="26"/>
          <w:szCs w:val="26"/>
        </w:rPr>
        <w:t xml:space="preserve">униципальном </w:t>
      </w:r>
      <w:proofErr w:type="gramStart"/>
      <w:r w:rsidRPr="00EB3F77">
        <w:rPr>
          <w:sz w:val="26"/>
          <w:szCs w:val="26"/>
        </w:rPr>
        <w:t>контроле за</w:t>
      </w:r>
      <w:proofErr w:type="gramEnd"/>
      <w:r w:rsidRPr="00EB3F77">
        <w:rPr>
          <w:sz w:val="26"/>
          <w:szCs w:val="26"/>
        </w:rPr>
        <w:t xml:space="preserve"> выполнением хода работ по благоустройству территории </w:t>
      </w:r>
      <w:r w:rsidR="00FB525E">
        <w:rPr>
          <w:sz w:val="26"/>
          <w:szCs w:val="26"/>
        </w:rPr>
        <w:t>городского поселения Красногорский</w:t>
      </w:r>
      <w:r w:rsidRPr="00EB3F77">
        <w:rPr>
          <w:sz w:val="26"/>
          <w:szCs w:val="26"/>
        </w:rPr>
        <w:t>. Часто вопросы жильцов по благоустройству рассматриваются с выходом на место, с непосредственным участием жителей, старших по дому или подъезду.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 20</w:t>
      </w:r>
      <w:r w:rsidR="00FB525E">
        <w:rPr>
          <w:sz w:val="26"/>
          <w:szCs w:val="26"/>
        </w:rPr>
        <w:t>2</w:t>
      </w:r>
      <w:r w:rsidR="00CC3261">
        <w:rPr>
          <w:sz w:val="26"/>
          <w:szCs w:val="26"/>
        </w:rPr>
        <w:t>1</w:t>
      </w:r>
      <w:r w:rsidRPr="00EB3F77">
        <w:rPr>
          <w:sz w:val="26"/>
          <w:szCs w:val="26"/>
        </w:rPr>
        <w:t xml:space="preserve"> году выполнены следующие работы:</w:t>
      </w:r>
    </w:p>
    <w:p w:rsidR="00CF52BA" w:rsidRPr="00CB3842" w:rsidRDefault="00C7747E" w:rsidP="00CB3842">
      <w:pPr>
        <w:ind w:firstLine="709"/>
        <w:rPr>
          <w:sz w:val="26"/>
          <w:szCs w:val="26"/>
        </w:rPr>
      </w:pPr>
      <w:r w:rsidRPr="00CB3842">
        <w:rPr>
          <w:sz w:val="26"/>
          <w:szCs w:val="26"/>
        </w:rPr>
        <w:t xml:space="preserve">- </w:t>
      </w:r>
      <w:r w:rsidR="00CB3842" w:rsidRPr="00CB3842">
        <w:rPr>
          <w:sz w:val="26"/>
          <w:szCs w:val="26"/>
        </w:rPr>
        <w:t xml:space="preserve">выполнено благоустройство Центрального стадиона в </w:t>
      </w:r>
      <w:proofErr w:type="spellStart"/>
      <w:r w:rsidR="00CB3842" w:rsidRPr="00CB3842">
        <w:rPr>
          <w:sz w:val="26"/>
          <w:szCs w:val="26"/>
        </w:rPr>
        <w:t>пгт</w:t>
      </w:r>
      <w:proofErr w:type="gramStart"/>
      <w:r w:rsidR="00CB3842" w:rsidRPr="00CB3842">
        <w:rPr>
          <w:sz w:val="26"/>
          <w:szCs w:val="26"/>
        </w:rPr>
        <w:t>.К</w:t>
      </w:r>
      <w:proofErr w:type="gramEnd"/>
      <w:r w:rsidR="00CB3842" w:rsidRPr="00CB3842">
        <w:rPr>
          <w:sz w:val="26"/>
          <w:szCs w:val="26"/>
        </w:rPr>
        <w:t>расногорский</w:t>
      </w:r>
      <w:proofErr w:type="spellEnd"/>
      <w:r w:rsidR="00CB3842" w:rsidRPr="00CB3842">
        <w:rPr>
          <w:sz w:val="26"/>
          <w:szCs w:val="26"/>
        </w:rPr>
        <w:t xml:space="preserve"> на сумму 2 000 000 руб</w:t>
      </w:r>
      <w:r w:rsidR="00CB3842">
        <w:rPr>
          <w:sz w:val="26"/>
          <w:szCs w:val="26"/>
        </w:rPr>
        <w:t>.</w:t>
      </w:r>
      <w:r w:rsidR="00CB3842" w:rsidRPr="00CB3842">
        <w:rPr>
          <w:sz w:val="26"/>
          <w:szCs w:val="26"/>
        </w:rPr>
        <w:t>;</w:t>
      </w:r>
    </w:p>
    <w:p w:rsidR="00CB3842" w:rsidRPr="00CB3842" w:rsidRDefault="00CB3842" w:rsidP="00CB3842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842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B3842">
        <w:rPr>
          <w:rFonts w:ascii="Times New Roman" w:hAnsi="Times New Roman" w:cs="Times New Roman"/>
          <w:sz w:val="26"/>
          <w:szCs w:val="26"/>
        </w:rPr>
        <w:t>лагоустройство дворовой территории в п. Илеть,  ул. Кооперативная, д.61 – 1 096 614,95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3842" w:rsidRPr="00CB3842" w:rsidRDefault="00CB3842" w:rsidP="00CB3842">
      <w:pPr>
        <w:ind w:firstLine="709"/>
        <w:rPr>
          <w:sz w:val="26"/>
          <w:szCs w:val="26"/>
        </w:rPr>
      </w:pPr>
      <w:r>
        <w:rPr>
          <w:sz w:val="26"/>
          <w:szCs w:val="26"/>
        </w:rPr>
        <w:t>– б</w:t>
      </w:r>
      <w:r w:rsidRPr="00CB3842">
        <w:rPr>
          <w:sz w:val="26"/>
          <w:szCs w:val="26"/>
        </w:rPr>
        <w:t xml:space="preserve">лагоустройство общественной территории – набережная озера </w:t>
      </w:r>
      <w:proofErr w:type="spellStart"/>
      <w:r w:rsidRPr="00CB3842">
        <w:rPr>
          <w:sz w:val="26"/>
          <w:szCs w:val="26"/>
        </w:rPr>
        <w:t>Кожласолинского</w:t>
      </w:r>
      <w:proofErr w:type="spellEnd"/>
      <w:r w:rsidRPr="00CB3842">
        <w:rPr>
          <w:sz w:val="26"/>
          <w:szCs w:val="26"/>
        </w:rPr>
        <w:t xml:space="preserve"> (</w:t>
      </w:r>
      <w:r w:rsidRPr="00CB3842">
        <w:rPr>
          <w:sz w:val="26"/>
          <w:szCs w:val="26"/>
          <w:lang w:val="en-US"/>
        </w:rPr>
        <w:t>II</w:t>
      </w:r>
      <w:r w:rsidRPr="00CB3842">
        <w:rPr>
          <w:sz w:val="26"/>
          <w:szCs w:val="26"/>
        </w:rPr>
        <w:t xml:space="preserve"> этап) – 2 800 894,16 руб.</w:t>
      </w:r>
    </w:p>
    <w:p w:rsidR="00CB3842" w:rsidRPr="00CB3842" w:rsidRDefault="00CB3842" w:rsidP="00C7747E">
      <w:pPr>
        <w:spacing w:line="240" w:lineRule="auto"/>
        <w:ind w:firstLine="708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</w:rPr>
        <w:t>Р</w:t>
      </w:r>
      <w:r w:rsidR="007550B2" w:rsidRPr="00CB3842">
        <w:rPr>
          <w:sz w:val="26"/>
          <w:szCs w:val="26"/>
        </w:rPr>
        <w:t>ремонт</w:t>
      </w:r>
      <w:proofErr w:type="spellEnd"/>
      <w:r w:rsidR="007550B2" w:rsidRPr="00CB3842">
        <w:rPr>
          <w:sz w:val="26"/>
          <w:szCs w:val="26"/>
        </w:rPr>
        <w:t xml:space="preserve"> дорог общего пользования местного значения в </w:t>
      </w:r>
      <w:r w:rsidR="007550B2" w:rsidRPr="00CB3842">
        <w:rPr>
          <w:sz w:val="26"/>
          <w:szCs w:val="26"/>
          <w:shd w:val="clear" w:color="auto" w:fill="FFFFFF"/>
        </w:rPr>
        <w:t xml:space="preserve">п. Красногорский: </w:t>
      </w:r>
    </w:p>
    <w:p w:rsidR="00CB3842" w:rsidRPr="00CB3842" w:rsidRDefault="00CB3842" w:rsidP="00CB3842">
      <w:pPr>
        <w:ind w:firstLine="709"/>
        <w:rPr>
          <w:sz w:val="26"/>
          <w:szCs w:val="26"/>
        </w:rPr>
      </w:pPr>
      <w:proofErr w:type="gramStart"/>
      <w:r w:rsidRPr="00CB3842">
        <w:rPr>
          <w:sz w:val="26"/>
          <w:szCs w:val="26"/>
        </w:rPr>
        <w:t xml:space="preserve">– ул. </w:t>
      </w:r>
      <w:proofErr w:type="spellStart"/>
      <w:r w:rsidRPr="00CB3842">
        <w:rPr>
          <w:sz w:val="26"/>
          <w:szCs w:val="26"/>
        </w:rPr>
        <w:t>Элмара</w:t>
      </w:r>
      <w:proofErr w:type="spellEnd"/>
      <w:r w:rsidRPr="00CB3842">
        <w:rPr>
          <w:sz w:val="26"/>
          <w:szCs w:val="26"/>
        </w:rPr>
        <w:t xml:space="preserve">, ул. </w:t>
      </w:r>
      <w:proofErr w:type="spellStart"/>
      <w:r w:rsidRPr="00CB3842">
        <w:rPr>
          <w:sz w:val="26"/>
          <w:szCs w:val="26"/>
        </w:rPr>
        <w:t>Шкетана</w:t>
      </w:r>
      <w:proofErr w:type="spellEnd"/>
      <w:r w:rsidRPr="00CB3842">
        <w:rPr>
          <w:sz w:val="26"/>
          <w:szCs w:val="26"/>
        </w:rPr>
        <w:t>, ул. Комсомольская, ул. Центральная, ул. Гагарина – на сумму 791 018,00 руб.;</w:t>
      </w:r>
      <w:proofErr w:type="gramEnd"/>
    </w:p>
    <w:p w:rsidR="00CB3842" w:rsidRPr="00CB3842" w:rsidRDefault="00CB3842" w:rsidP="00CB3842">
      <w:pPr>
        <w:ind w:firstLine="709"/>
        <w:rPr>
          <w:sz w:val="26"/>
          <w:szCs w:val="26"/>
        </w:rPr>
      </w:pPr>
      <w:r w:rsidRPr="00CB3842">
        <w:rPr>
          <w:sz w:val="26"/>
          <w:szCs w:val="26"/>
        </w:rPr>
        <w:t>– ул. Карла Маркса от д.33, – на сумму  1 639 156,07 руб.;</w:t>
      </w:r>
    </w:p>
    <w:p w:rsidR="00CB3842" w:rsidRPr="00CB3842" w:rsidRDefault="00CB3842" w:rsidP="00CB3842">
      <w:pPr>
        <w:ind w:firstLine="709"/>
        <w:rPr>
          <w:sz w:val="26"/>
          <w:szCs w:val="26"/>
        </w:rPr>
      </w:pPr>
      <w:r w:rsidRPr="00CB3842">
        <w:rPr>
          <w:sz w:val="26"/>
          <w:szCs w:val="26"/>
        </w:rPr>
        <w:t>– устройство тротуара по ул</w:t>
      </w:r>
      <w:proofErr w:type="gramStart"/>
      <w:r w:rsidRPr="00CB3842">
        <w:rPr>
          <w:sz w:val="26"/>
          <w:szCs w:val="26"/>
        </w:rPr>
        <w:t>.Ц</w:t>
      </w:r>
      <w:proofErr w:type="gramEnd"/>
      <w:r w:rsidRPr="00CB3842">
        <w:rPr>
          <w:sz w:val="26"/>
          <w:szCs w:val="26"/>
        </w:rPr>
        <w:t>ентральная от д.29 – на сумму 1 412 492,75 руб.;</w:t>
      </w:r>
    </w:p>
    <w:p w:rsidR="00DF0222" w:rsidRDefault="00CB3842" w:rsidP="00CB3842">
      <w:pPr>
        <w:ind w:firstLine="709"/>
        <w:rPr>
          <w:sz w:val="26"/>
          <w:szCs w:val="26"/>
        </w:rPr>
      </w:pPr>
      <w:r w:rsidRPr="00CB3842">
        <w:rPr>
          <w:sz w:val="26"/>
          <w:szCs w:val="26"/>
        </w:rPr>
        <w:t>– устройство тротуара ул.Машиностроителей от остановки– на сумму 203 471,22 руб.</w:t>
      </w:r>
    </w:p>
    <w:p w:rsidR="00DF0222" w:rsidRDefault="00DF0222" w:rsidP="00C7747E">
      <w:pPr>
        <w:spacing w:line="240" w:lineRule="auto"/>
        <w:ind w:firstLine="708"/>
        <w:rPr>
          <w:sz w:val="26"/>
          <w:szCs w:val="26"/>
        </w:rPr>
      </w:pPr>
    </w:p>
    <w:p w:rsidR="00016924" w:rsidRPr="00EB3F77" w:rsidRDefault="0023267D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Мероприятия поселения:</w:t>
      </w:r>
    </w:p>
    <w:p w:rsidR="00C7747E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  <w:r w:rsidRPr="00DF0222">
        <w:rPr>
          <w:color w:val="auto"/>
          <w:sz w:val="26"/>
          <w:szCs w:val="26"/>
        </w:rPr>
        <w:t>Мы принимаем активное участие в общественной жизни поселения: культурно-массовых, общественных и спортивных мероприятиях. Участвуем в возложении цветов и венков к мемориалам п</w:t>
      </w:r>
      <w:r w:rsidR="0066359E" w:rsidRPr="00DF0222">
        <w:rPr>
          <w:color w:val="auto"/>
          <w:sz w:val="26"/>
          <w:szCs w:val="26"/>
        </w:rPr>
        <w:t xml:space="preserve">огибших односельчан в годы ВОВ </w:t>
      </w:r>
      <w:r w:rsidRPr="00DF0222">
        <w:rPr>
          <w:color w:val="auto"/>
          <w:sz w:val="26"/>
          <w:szCs w:val="26"/>
        </w:rPr>
        <w:t>и многое другое.</w:t>
      </w:r>
    </w:p>
    <w:p w:rsidR="00DF0222" w:rsidRPr="00DF0222" w:rsidRDefault="00DF0222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</w:p>
    <w:p w:rsidR="0066359E" w:rsidRDefault="0066359E" w:rsidP="00C7747E">
      <w:pPr>
        <w:ind w:firstLine="708"/>
        <w:rPr>
          <w:sz w:val="26"/>
          <w:szCs w:val="26"/>
        </w:rPr>
      </w:pPr>
    </w:p>
    <w:p w:rsidR="00C7747E" w:rsidRPr="00EB3F77" w:rsidRDefault="00C7747E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заключении хотим выразить </w:t>
      </w:r>
      <w:proofErr w:type="gramStart"/>
      <w:r w:rsidRPr="00EB3F77">
        <w:rPr>
          <w:sz w:val="26"/>
          <w:szCs w:val="26"/>
        </w:rPr>
        <w:t>искреннею</w:t>
      </w:r>
      <w:proofErr w:type="gramEnd"/>
      <w:r w:rsidRPr="00EB3F77">
        <w:rPr>
          <w:sz w:val="26"/>
          <w:szCs w:val="26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C7747E" w:rsidRPr="00EB3F77" w:rsidRDefault="00E50B91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</w:t>
      </w:r>
      <w:r w:rsidR="00C7747E" w:rsidRPr="00EB3F77">
        <w:rPr>
          <w:sz w:val="26"/>
          <w:szCs w:val="26"/>
        </w:rPr>
        <w:t>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</w:p>
    <w:p w:rsidR="00C7747E" w:rsidRPr="00EB3F77" w:rsidRDefault="00281CF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C7747E" w:rsidRPr="00EB3F77" w:rsidSect="003D09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9F" w:rsidRDefault="00C61C9F" w:rsidP="00C02AFE">
      <w:pPr>
        <w:spacing w:after="0" w:line="240" w:lineRule="auto"/>
      </w:pPr>
      <w:r>
        <w:separator/>
      </w:r>
    </w:p>
  </w:endnote>
  <w:endnote w:type="continuationSeparator" w:id="0">
    <w:p w:rsidR="00C61C9F" w:rsidRDefault="00C61C9F" w:rsidP="00C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9F" w:rsidRDefault="00C61C9F" w:rsidP="00C02AFE">
      <w:pPr>
        <w:spacing w:after="0" w:line="240" w:lineRule="auto"/>
      </w:pPr>
      <w:r>
        <w:separator/>
      </w:r>
    </w:p>
  </w:footnote>
  <w:footnote w:type="continuationSeparator" w:id="0">
    <w:p w:rsidR="00C61C9F" w:rsidRDefault="00C61C9F" w:rsidP="00C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A3"/>
    <w:multiLevelType w:val="hybridMultilevel"/>
    <w:tmpl w:val="1CC03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4471C2"/>
    <w:multiLevelType w:val="hybridMultilevel"/>
    <w:tmpl w:val="ED3A6E3A"/>
    <w:lvl w:ilvl="0" w:tplc="3D3A5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E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7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B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7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9092A"/>
    <w:multiLevelType w:val="hybridMultilevel"/>
    <w:tmpl w:val="A4AE4FE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46BA0E15"/>
    <w:multiLevelType w:val="hybridMultilevel"/>
    <w:tmpl w:val="7396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3479"/>
    <w:multiLevelType w:val="hybridMultilevel"/>
    <w:tmpl w:val="7220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4A67D98"/>
    <w:multiLevelType w:val="hybridMultilevel"/>
    <w:tmpl w:val="238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067B"/>
    <w:multiLevelType w:val="hybridMultilevel"/>
    <w:tmpl w:val="91946B88"/>
    <w:lvl w:ilvl="0" w:tplc="B9D6F390">
      <w:start w:val="1"/>
      <w:numFmt w:val="bullet"/>
      <w:lvlText w:val="-"/>
      <w:lvlJc w:val="left"/>
      <w:pPr>
        <w:ind w:left="56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366">
      <w:start w:val="1"/>
      <w:numFmt w:val="bullet"/>
      <w:lvlText w:val="o"/>
      <w:lvlJc w:val="left"/>
      <w:pPr>
        <w:ind w:left="64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4E52">
      <w:start w:val="1"/>
      <w:numFmt w:val="bullet"/>
      <w:lvlText w:val="▪"/>
      <w:lvlJc w:val="left"/>
      <w:pPr>
        <w:ind w:left="71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D190">
      <w:start w:val="1"/>
      <w:numFmt w:val="bullet"/>
      <w:lvlText w:val="•"/>
      <w:lvlJc w:val="left"/>
      <w:pPr>
        <w:ind w:left="79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8B28">
      <w:start w:val="1"/>
      <w:numFmt w:val="bullet"/>
      <w:lvlText w:val="o"/>
      <w:lvlJc w:val="left"/>
      <w:pPr>
        <w:ind w:left="863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FFF6">
      <w:start w:val="1"/>
      <w:numFmt w:val="bullet"/>
      <w:lvlText w:val="▪"/>
      <w:lvlJc w:val="left"/>
      <w:pPr>
        <w:ind w:left="935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C18">
      <w:start w:val="1"/>
      <w:numFmt w:val="bullet"/>
      <w:lvlText w:val="•"/>
      <w:lvlJc w:val="left"/>
      <w:pPr>
        <w:ind w:left="100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D2C">
      <w:start w:val="1"/>
      <w:numFmt w:val="bullet"/>
      <w:lvlText w:val="o"/>
      <w:lvlJc w:val="left"/>
      <w:pPr>
        <w:ind w:left="107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319A">
      <w:start w:val="1"/>
      <w:numFmt w:val="bullet"/>
      <w:lvlText w:val="▪"/>
      <w:lvlJc w:val="left"/>
      <w:pPr>
        <w:ind w:left="115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81E"/>
    <w:rsid w:val="00016924"/>
    <w:rsid w:val="00016C30"/>
    <w:rsid w:val="000279B2"/>
    <w:rsid w:val="000975A7"/>
    <w:rsid w:val="000C77CE"/>
    <w:rsid w:val="00150A52"/>
    <w:rsid w:val="001579B7"/>
    <w:rsid w:val="001639DD"/>
    <w:rsid w:val="001A787D"/>
    <w:rsid w:val="001B2AD7"/>
    <w:rsid w:val="001B3048"/>
    <w:rsid w:val="001B772B"/>
    <w:rsid w:val="001D66A0"/>
    <w:rsid w:val="001E1757"/>
    <w:rsid w:val="001F236B"/>
    <w:rsid w:val="002002F9"/>
    <w:rsid w:val="00217F31"/>
    <w:rsid w:val="002228DF"/>
    <w:rsid w:val="0023267D"/>
    <w:rsid w:val="00234E15"/>
    <w:rsid w:val="0023766D"/>
    <w:rsid w:val="00260037"/>
    <w:rsid w:val="00281CFC"/>
    <w:rsid w:val="00296CCC"/>
    <w:rsid w:val="002B36AE"/>
    <w:rsid w:val="002B3A4E"/>
    <w:rsid w:val="002C2618"/>
    <w:rsid w:val="002C6831"/>
    <w:rsid w:val="002D2B9A"/>
    <w:rsid w:val="002D52B1"/>
    <w:rsid w:val="002F64C4"/>
    <w:rsid w:val="002F742D"/>
    <w:rsid w:val="00302191"/>
    <w:rsid w:val="00306231"/>
    <w:rsid w:val="00314414"/>
    <w:rsid w:val="00337B56"/>
    <w:rsid w:val="003600FB"/>
    <w:rsid w:val="00375D65"/>
    <w:rsid w:val="00383405"/>
    <w:rsid w:val="00390AC9"/>
    <w:rsid w:val="003C15B9"/>
    <w:rsid w:val="003D0924"/>
    <w:rsid w:val="003F0B95"/>
    <w:rsid w:val="003F10E4"/>
    <w:rsid w:val="0045309A"/>
    <w:rsid w:val="004720EA"/>
    <w:rsid w:val="00473F42"/>
    <w:rsid w:val="004742B9"/>
    <w:rsid w:val="0049388E"/>
    <w:rsid w:val="00493DCC"/>
    <w:rsid w:val="004C32B8"/>
    <w:rsid w:val="00501CD2"/>
    <w:rsid w:val="00527BB3"/>
    <w:rsid w:val="00543C87"/>
    <w:rsid w:val="00553151"/>
    <w:rsid w:val="005B5C46"/>
    <w:rsid w:val="005D2D98"/>
    <w:rsid w:val="005D6D42"/>
    <w:rsid w:val="00600CE7"/>
    <w:rsid w:val="0063463F"/>
    <w:rsid w:val="00637158"/>
    <w:rsid w:val="00637814"/>
    <w:rsid w:val="0066359E"/>
    <w:rsid w:val="006B0FFF"/>
    <w:rsid w:val="006B2EDA"/>
    <w:rsid w:val="006D19BB"/>
    <w:rsid w:val="006D53AA"/>
    <w:rsid w:val="006D6E8C"/>
    <w:rsid w:val="0071781E"/>
    <w:rsid w:val="0073294F"/>
    <w:rsid w:val="00753B06"/>
    <w:rsid w:val="007550B2"/>
    <w:rsid w:val="007818E3"/>
    <w:rsid w:val="007946C7"/>
    <w:rsid w:val="007B22CA"/>
    <w:rsid w:val="007B2C9D"/>
    <w:rsid w:val="007C283B"/>
    <w:rsid w:val="007D26B7"/>
    <w:rsid w:val="007D4E3B"/>
    <w:rsid w:val="007E660D"/>
    <w:rsid w:val="007F414C"/>
    <w:rsid w:val="007F7FE9"/>
    <w:rsid w:val="008123EE"/>
    <w:rsid w:val="0081342A"/>
    <w:rsid w:val="0084323A"/>
    <w:rsid w:val="008530AB"/>
    <w:rsid w:val="008679E4"/>
    <w:rsid w:val="00872EE9"/>
    <w:rsid w:val="00874D90"/>
    <w:rsid w:val="008B0347"/>
    <w:rsid w:val="008D54D9"/>
    <w:rsid w:val="008E07BE"/>
    <w:rsid w:val="008E383D"/>
    <w:rsid w:val="008F7AF7"/>
    <w:rsid w:val="00912DDA"/>
    <w:rsid w:val="00920EF8"/>
    <w:rsid w:val="0094451D"/>
    <w:rsid w:val="00966139"/>
    <w:rsid w:val="009835F5"/>
    <w:rsid w:val="00984D1C"/>
    <w:rsid w:val="0099702B"/>
    <w:rsid w:val="009A035E"/>
    <w:rsid w:val="009A6BFF"/>
    <w:rsid w:val="009B551D"/>
    <w:rsid w:val="00A36780"/>
    <w:rsid w:val="00A576B7"/>
    <w:rsid w:val="00A57BDA"/>
    <w:rsid w:val="00A81609"/>
    <w:rsid w:val="00AE11D0"/>
    <w:rsid w:val="00B065D3"/>
    <w:rsid w:val="00B07BBF"/>
    <w:rsid w:val="00B7272C"/>
    <w:rsid w:val="00B80843"/>
    <w:rsid w:val="00BA7AD1"/>
    <w:rsid w:val="00BD5FA0"/>
    <w:rsid w:val="00BE0F8F"/>
    <w:rsid w:val="00BE294C"/>
    <w:rsid w:val="00BE331A"/>
    <w:rsid w:val="00C02AFE"/>
    <w:rsid w:val="00C03D93"/>
    <w:rsid w:val="00C118D8"/>
    <w:rsid w:val="00C14960"/>
    <w:rsid w:val="00C355C9"/>
    <w:rsid w:val="00C3731D"/>
    <w:rsid w:val="00C41161"/>
    <w:rsid w:val="00C61B13"/>
    <w:rsid w:val="00C61C9F"/>
    <w:rsid w:val="00C66AB5"/>
    <w:rsid w:val="00C7747E"/>
    <w:rsid w:val="00C81349"/>
    <w:rsid w:val="00CB3842"/>
    <w:rsid w:val="00CC1236"/>
    <w:rsid w:val="00CC3261"/>
    <w:rsid w:val="00CF1DE4"/>
    <w:rsid w:val="00CF2207"/>
    <w:rsid w:val="00CF52BA"/>
    <w:rsid w:val="00D319A2"/>
    <w:rsid w:val="00D3388C"/>
    <w:rsid w:val="00D70139"/>
    <w:rsid w:val="00D92754"/>
    <w:rsid w:val="00DC4715"/>
    <w:rsid w:val="00DF0222"/>
    <w:rsid w:val="00DF66CF"/>
    <w:rsid w:val="00E01004"/>
    <w:rsid w:val="00E01D98"/>
    <w:rsid w:val="00E12D8A"/>
    <w:rsid w:val="00E4486B"/>
    <w:rsid w:val="00E50B91"/>
    <w:rsid w:val="00E82BF1"/>
    <w:rsid w:val="00E86DCF"/>
    <w:rsid w:val="00E91B1E"/>
    <w:rsid w:val="00EB3F77"/>
    <w:rsid w:val="00EC65D4"/>
    <w:rsid w:val="00EE472D"/>
    <w:rsid w:val="00F5049A"/>
    <w:rsid w:val="00F857C7"/>
    <w:rsid w:val="00F969F2"/>
    <w:rsid w:val="00FB525E"/>
    <w:rsid w:val="00FB6E21"/>
    <w:rsid w:val="00FC3554"/>
    <w:rsid w:val="00FC6A57"/>
    <w:rsid w:val="00FD2E72"/>
    <w:rsid w:val="00FE3D92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E"/>
    <w:pPr>
      <w:spacing w:after="4" w:line="271" w:lineRule="auto"/>
      <w:ind w:left="10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2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AFE"/>
    <w:rPr>
      <w:rFonts w:eastAsia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2AFE"/>
    <w:rPr>
      <w:vertAlign w:val="superscript"/>
    </w:rPr>
  </w:style>
  <w:style w:type="paragraph" w:styleId="a8">
    <w:name w:val="No Spacing"/>
    <w:uiPriority w:val="1"/>
    <w:qFormat/>
    <w:rsid w:val="00527BB3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шрифт абзаца3"/>
    <w:rsid w:val="001B7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5%D0%BD%D0%BD%D0%B0%D1%8F_%D0%B4%D1%83%D0%BC%D0%B0_%D0%A4%D0%B5%D0%B4%D0%B5%D1%80%D0%B0%D0%BB%D1%8C%D0%BD%D0%BE%D0%B3%D0%BE_%D1%81%D0%BE%D0%B1%D1%80%D0%B0%D0%BD%D0%B8%D1%8F_%D0%A0%D0%BE%D1%81%D1%81%D0%B8%D0%B9%D1%81%D0%BA%D0%BE%D0%B9_%D0%A4%D0%B5%D0%B4%D0%B5%D1%80%D0%B0%D1%86%D0%B8%D0%B8_VIII_%D1%81%D0%BE%D0%B7%D1%8B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5132E-D664-4C3E-87BC-810E9B8E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2020-12-14T07:13:00Z</dcterms:created>
  <dcterms:modified xsi:type="dcterms:W3CDTF">2022-02-02T10:03:00Z</dcterms:modified>
</cp:coreProperties>
</file>